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5C2F" w14:textId="77777777" w:rsidR="00AE4E50" w:rsidRPr="007D39DC" w:rsidRDefault="00A4470B" w:rsidP="00A4470B">
      <w:pPr>
        <w:pStyle w:val="Ttulo1"/>
        <w:rPr>
          <w:rFonts w:ascii="Bahnschrift" w:hAnsi="Bahnschrift"/>
          <w:lang w:val="en-GB"/>
        </w:rPr>
      </w:pPr>
      <w:r w:rsidRPr="007D39DC">
        <w:rPr>
          <w:rFonts w:ascii="Bahnschrift" w:hAnsi="Bahnschrift"/>
          <w:lang w:val="en-GB"/>
        </w:rPr>
        <w:t>MEMBERSHIP APPLICATION FORM</w:t>
      </w:r>
    </w:p>
    <w:p w14:paraId="4F393EC8" w14:textId="77777777" w:rsidR="007A466B" w:rsidRPr="007D39DC" w:rsidRDefault="007A466B" w:rsidP="007A466B">
      <w:pPr>
        <w:rPr>
          <w:rFonts w:ascii="Bahnschrift" w:hAnsi="Bahnschrift"/>
          <w:lang w:val="en-GB"/>
        </w:rPr>
      </w:pPr>
    </w:p>
    <w:p w14:paraId="622A51FA" w14:textId="77777777" w:rsidR="007A466B" w:rsidRPr="001F387B" w:rsidRDefault="007A466B" w:rsidP="007A466B">
      <w:pPr>
        <w:jc w:val="both"/>
        <w:rPr>
          <w:rFonts w:ascii="Bahnschrift" w:hAnsi="Bahnschrift"/>
          <w:b/>
          <w:lang w:val="en-GB"/>
        </w:rPr>
      </w:pPr>
      <w:r w:rsidRPr="001F387B">
        <w:rPr>
          <w:rFonts w:ascii="Bahnschrift" w:hAnsi="Bahnschrift"/>
          <w:b/>
          <w:lang w:val="en-GB"/>
        </w:rPr>
        <w:t xml:space="preserve">Requirements: </w:t>
      </w:r>
    </w:p>
    <w:p w14:paraId="0C97BD10" w14:textId="77777777" w:rsidR="007A466B" w:rsidRPr="001F387B" w:rsidRDefault="007A466B" w:rsidP="007A466B">
      <w:pPr>
        <w:jc w:val="both"/>
        <w:rPr>
          <w:rFonts w:ascii="Bahnschrift" w:hAnsi="Bahnschrift"/>
          <w:lang w:val="en-GB"/>
        </w:rPr>
      </w:pPr>
      <w:r w:rsidRPr="001F387B">
        <w:rPr>
          <w:rFonts w:ascii="Bahnschrift" w:hAnsi="Bahnschrift"/>
          <w:lang w:val="en-GB"/>
        </w:rPr>
        <w:t>Only Credit Guarantee Schemes (CGSs) from the North and South of the Mediterranean can become full members of EMGN.</w:t>
      </w:r>
    </w:p>
    <w:p w14:paraId="343CCF1A" w14:textId="77777777" w:rsidR="007A466B" w:rsidRPr="001F387B" w:rsidRDefault="007A466B" w:rsidP="007A466B">
      <w:pPr>
        <w:jc w:val="both"/>
        <w:rPr>
          <w:rFonts w:ascii="Bahnschrift" w:hAnsi="Bahnschrift"/>
          <w:lang w:val="en-GB"/>
        </w:rPr>
      </w:pPr>
      <w:r w:rsidRPr="001F387B">
        <w:rPr>
          <w:rFonts w:ascii="Bahnschrift" w:hAnsi="Bahnschrift"/>
          <w:lang w:val="en-GB"/>
        </w:rPr>
        <w:t>New members will be approved by the S</w:t>
      </w:r>
      <w:bookmarkStart w:id="0" w:name="_GoBack"/>
      <w:bookmarkEnd w:id="0"/>
      <w:r w:rsidRPr="001F387B">
        <w:rPr>
          <w:rFonts w:ascii="Bahnschrift" w:hAnsi="Bahnschrift"/>
          <w:lang w:val="en-GB"/>
        </w:rPr>
        <w:t xml:space="preserve">teering Committee of the network after having </w:t>
      </w:r>
      <w:r w:rsidR="00047E84">
        <w:rPr>
          <w:rFonts w:ascii="Bahnschrift" w:hAnsi="Bahnschrift"/>
          <w:lang w:val="en-GB"/>
        </w:rPr>
        <w:t>received</w:t>
      </w:r>
      <w:r w:rsidRPr="001F387B">
        <w:rPr>
          <w:rFonts w:ascii="Bahnschrift" w:hAnsi="Bahnschrift"/>
          <w:lang w:val="en-GB"/>
        </w:rPr>
        <w:t xml:space="preserve"> the present form. </w:t>
      </w:r>
    </w:p>
    <w:p w14:paraId="1BE1EC71" w14:textId="77777777" w:rsidR="00A4470B" w:rsidRPr="001F387B" w:rsidRDefault="00A4470B" w:rsidP="00A4470B">
      <w:pPr>
        <w:rPr>
          <w:rFonts w:ascii="Bahnschrift" w:hAnsi="Bahnschrift"/>
          <w:lang w:val="en-GB"/>
        </w:rPr>
      </w:pPr>
    </w:p>
    <w:tbl>
      <w:tblPr>
        <w:tblStyle w:val="Tablaconcuadrcula"/>
        <w:tblW w:w="9776" w:type="dxa"/>
        <w:tblLook w:val="04A0" w:firstRow="1" w:lastRow="0" w:firstColumn="1" w:lastColumn="0" w:noHBand="0" w:noVBand="1"/>
      </w:tblPr>
      <w:tblGrid>
        <w:gridCol w:w="4247"/>
        <w:gridCol w:w="5529"/>
      </w:tblGrid>
      <w:tr w:rsidR="00A4470B" w:rsidRPr="005C09FF" w14:paraId="0CE4DC84" w14:textId="77777777" w:rsidTr="004670C9">
        <w:tc>
          <w:tcPr>
            <w:tcW w:w="4247" w:type="dxa"/>
          </w:tcPr>
          <w:p w14:paraId="45387647" w14:textId="77777777" w:rsidR="00A4470B" w:rsidRPr="001F387B" w:rsidRDefault="00A4470B" w:rsidP="007A466B">
            <w:pPr>
              <w:pStyle w:val="Prrafodelista"/>
              <w:numPr>
                <w:ilvl w:val="0"/>
                <w:numId w:val="1"/>
              </w:numPr>
              <w:rPr>
                <w:rFonts w:ascii="Bahnschrift" w:hAnsi="Bahnschrift"/>
                <w:b/>
                <w:lang w:val="en-GB"/>
              </w:rPr>
            </w:pPr>
            <w:r w:rsidRPr="001F387B">
              <w:rPr>
                <w:rFonts w:ascii="Bahnschrift" w:hAnsi="Bahnschrift"/>
                <w:b/>
                <w:lang w:val="en-GB"/>
              </w:rPr>
              <w:t xml:space="preserve">Name of the </w:t>
            </w:r>
            <w:r w:rsidR="007A466B" w:rsidRPr="001F387B">
              <w:rPr>
                <w:rFonts w:ascii="Bahnschrift" w:hAnsi="Bahnschrift"/>
                <w:b/>
                <w:lang w:val="en-GB"/>
              </w:rPr>
              <w:t xml:space="preserve">CGS </w:t>
            </w:r>
            <w:r w:rsidRPr="001F387B">
              <w:rPr>
                <w:rFonts w:ascii="Bahnschrift" w:hAnsi="Bahnschrift"/>
                <w:b/>
                <w:lang w:val="en-GB"/>
              </w:rPr>
              <w:t>and Logo</w:t>
            </w:r>
          </w:p>
        </w:tc>
        <w:tc>
          <w:tcPr>
            <w:tcW w:w="5529" w:type="dxa"/>
          </w:tcPr>
          <w:p w14:paraId="221E69B8" w14:textId="77777777" w:rsidR="001F387B" w:rsidRDefault="001F387B" w:rsidP="00A4470B">
            <w:pPr>
              <w:rPr>
                <w:rFonts w:ascii="Bahnschrift" w:hAnsi="Bahnschrift"/>
                <w:lang w:val="en-GB"/>
              </w:rPr>
            </w:pPr>
          </w:p>
          <w:p w14:paraId="03CA8F37" w14:textId="77777777" w:rsidR="001F387B" w:rsidRPr="001F387B" w:rsidRDefault="001F387B" w:rsidP="00A4470B">
            <w:pPr>
              <w:rPr>
                <w:rFonts w:ascii="Bahnschrift" w:hAnsi="Bahnschrift"/>
                <w:lang w:val="en-GB"/>
              </w:rPr>
            </w:pPr>
          </w:p>
        </w:tc>
      </w:tr>
      <w:tr w:rsidR="00A4470B" w:rsidRPr="001F387B" w14:paraId="41A4B81B" w14:textId="77777777" w:rsidTr="004670C9">
        <w:tc>
          <w:tcPr>
            <w:tcW w:w="4247" w:type="dxa"/>
          </w:tcPr>
          <w:p w14:paraId="42EC7BE2" w14:textId="77777777" w:rsidR="00A4470B" w:rsidRPr="001F387B" w:rsidRDefault="007A466B" w:rsidP="007A466B">
            <w:pPr>
              <w:pStyle w:val="Prrafodelista"/>
              <w:numPr>
                <w:ilvl w:val="0"/>
                <w:numId w:val="1"/>
              </w:numPr>
              <w:rPr>
                <w:rFonts w:ascii="Bahnschrift" w:hAnsi="Bahnschrift"/>
                <w:b/>
                <w:lang w:val="en-GB"/>
              </w:rPr>
            </w:pPr>
            <w:r w:rsidRPr="001F387B">
              <w:rPr>
                <w:rFonts w:ascii="Bahnschrift" w:hAnsi="Bahnschrift"/>
                <w:b/>
                <w:lang w:val="en-GB"/>
              </w:rPr>
              <w:t>Short presentation of the CGS</w:t>
            </w:r>
          </w:p>
        </w:tc>
        <w:tc>
          <w:tcPr>
            <w:tcW w:w="5529" w:type="dxa"/>
          </w:tcPr>
          <w:p w14:paraId="05597555" w14:textId="77777777" w:rsidR="00A4470B" w:rsidRDefault="007A466B" w:rsidP="00A4470B">
            <w:pPr>
              <w:rPr>
                <w:rFonts w:ascii="Bahnschrift" w:hAnsi="Bahnschrift"/>
                <w:i/>
                <w:lang w:val="en-GB"/>
              </w:rPr>
            </w:pPr>
            <w:r w:rsidRPr="001F387B">
              <w:rPr>
                <w:rFonts w:ascii="Bahnschrift" w:hAnsi="Bahnschrift"/>
                <w:i/>
                <w:lang w:val="en-GB"/>
              </w:rPr>
              <w:t>(between 140-160 words)</w:t>
            </w:r>
          </w:p>
          <w:p w14:paraId="53F6E464" w14:textId="77777777" w:rsidR="001F387B" w:rsidRPr="001F387B" w:rsidRDefault="001F387B" w:rsidP="00A4470B">
            <w:pPr>
              <w:rPr>
                <w:rFonts w:ascii="Bahnschrift" w:hAnsi="Bahnschrift"/>
                <w:i/>
                <w:lang w:val="en-GB"/>
              </w:rPr>
            </w:pPr>
          </w:p>
        </w:tc>
      </w:tr>
      <w:tr w:rsidR="00A4470B" w:rsidRPr="005C09FF" w14:paraId="6E396C27" w14:textId="77777777" w:rsidTr="004670C9">
        <w:tc>
          <w:tcPr>
            <w:tcW w:w="4247" w:type="dxa"/>
          </w:tcPr>
          <w:p w14:paraId="6737AD3C" w14:textId="77777777" w:rsidR="00A4470B" w:rsidRPr="001F387B" w:rsidRDefault="001F387B" w:rsidP="007A466B">
            <w:pPr>
              <w:pStyle w:val="Prrafodelista"/>
              <w:numPr>
                <w:ilvl w:val="0"/>
                <w:numId w:val="1"/>
              </w:numPr>
              <w:rPr>
                <w:rFonts w:ascii="Bahnschrift" w:hAnsi="Bahnschrift"/>
                <w:b/>
                <w:lang w:val="en-GB"/>
              </w:rPr>
            </w:pPr>
            <w:r w:rsidRPr="001F387B">
              <w:rPr>
                <w:rFonts w:ascii="Bahnschrift" w:hAnsi="Bahnschrift"/>
                <w:b/>
                <w:lang w:val="en-GB"/>
              </w:rPr>
              <w:t xml:space="preserve">Structure, </w:t>
            </w:r>
            <w:r w:rsidR="007A466B" w:rsidRPr="001F387B">
              <w:rPr>
                <w:rFonts w:ascii="Bahnschrift" w:hAnsi="Bahnschrift"/>
                <w:b/>
                <w:lang w:val="en-GB"/>
              </w:rPr>
              <w:t>Bodies</w:t>
            </w:r>
            <w:r w:rsidRPr="001F387B">
              <w:rPr>
                <w:rFonts w:ascii="Bahnschrift" w:hAnsi="Bahnschrift"/>
                <w:b/>
                <w:lang w:val="en-GB"/>
              </w:rPr>
              <w:t xml:space="preserve"> and Legal Representative</w:t>
            </w:r>
          </w:p>
        </w:tc>
        <w:tc>
          <w:tcPr>
            <w:tcW w:w="5529" w:type="dxa"/>
          </w:tcPr>
          <w:p w14:paraId="5DFDD74C" w14:textId="77777777" w:rsidR="00A4470B" w:rsidRPr="001F387B" w:rsidRDefault="00A4470B" w:rsidP="00A4470B">
            <w:pPr>
              <w:rPr>
                <w:rFonts w:ascii="Bahnschrift" w:hAnsi="Bahnschrift"/>
                <w:lang w:val="en-GB"/>
              </w:rPr>
            </w:pPr>
          </w:p>
        </w:tc>
      </w:tr>
      <w:tr w:rsidR="00A4470B" w:rsidRPr="001F387B" w14:paraId="0F3A1F49" w14:textId="77777777" w:rsidTr="004670C9">
        <w:tc>
          <w:tcPr>
            <w:tcW w:w="4247" w:type="dxa"/>
          </w:tcPr>
          <w:p w14:paraId="2BF70370" w14:textId="77777777" w:rsidR="00A4470B" w:rsidRPr="001F387B" w:rsidRDefault="001F387B" w:rsidP="007A466B">
            <w:pPr>
              <w:pStyle w:val="Prrafodelista"/>
              <w:numPr>
                <w:ilvl w:val="0"/>
                <w:numId w:val="1"/>
              </w:numPr>
              <w:rPr>
                <w:rFonts w:ascii="Bahnschrift" w:hAnsi="Bahnschrift"/>
                <w:b/>
                <w:lang w:val="en-GB"/>
              </w:rPr>
            </w:pPr>
            <w:r w:rsidRPr="001F387B">
              <w:rPr>
                <w:rFonts w:ascii="Bahnschrift" w:hAnsi="Bahnschrift"/>
                <w:b/>
                <w:lang w:val="en-GB"/>
              </w:rPr>
              <w:t>Nominated Steering Committee Representative</w:t>
            </w:r>
            <w:r w:rsidR="007D39DC">
              <w:rPr>
                <w:rStyle w:val="Refdenotaalpie"/>
                <w:rFonts w:ascii="Bahnschrift" w:hAnsi="Bahnschrift"/>
                <w:b/>
                <w:lang w:val="en-GB"/>
              </w:rPr>
              <w:footnoteReference w:id="1"/>
            </w:r>
          </w:p>
        </w:tc>
        <w:tc>
          <w:tcPr>
            <w:tcW w:w="5529" w:type="dxa"/>
          </w:tcPr>
          <w:p w14:paraId="3E4BAF7D" w14:textId="77777777" w:rsidR="00A4470B" w:rsidRDefault="001F387B" w:rsidP="00A4470B">
            <w:pPr>
              <w:rPr>
                <w:rFonts w:ascii="Bahnschrift" w:hAnsi="Bahnschrift"/>
                <w:i/>
                <w:lang w:val="en-GB"/>
              </w:rPr>
            </w:pPr>
            <w:r w:rsidRPr="001F387B">
              <w:rPr>
                <w:rFonts w:ascii="Bahnschrift" w:hAnsi="Bahnschrift"/>
                <w:i/>
                <w:lang w:val="en-GB"/>
              </w:rPr>
              <w:t>(Senior representative only)</w:t>
            </w:r>
          </w:p>
          <w:p w14:paraId="7898130B" w14:textId="77777777" w:rsidR="001F387B" w:rsidRDefault="001F387B" w:rsidP="00A4470B">
            <w:pPr>
              <w:rPr>
                <w:rFonts w:ascii="Bahnschrift" w:hAnsi="Bahnschrift"/>
                <w:lang w:val="en-GB"/>
              </w:rPr>
            </w:pPr>
            <w:r w:rsidRPr="001F387B">
              <w:rPr>
                <w:rFonts w:ascii="Bahnschrift" w:hAnsi="Bahnschrift"/>
                <w:lang w:val="en-GB"/>
              </w:rPr>
              <w:t>Name:</w:t>
            </w:r>
          </w:p>
          <w:p w14:paraId="7D1F7585" w14:textId="77777777" w:rsidR="001F387B" w:rsidRPr="001F387B" w:rsidRDefault="001F387B" w:rsidP="00A4470B">
            <w:pPr>
              <w:rPr>
                <w:rFonts w:ascii="Bahnschrift" w:hAnsi="Bahnschrift"/>
                <w:lang w:val="en-GB"/>
              </w:rPr>
            </w:pPr>
            <w:r>
              <w:rPr>
                <w:rFonts w:ascii="Bahnschrift" w:hAnsi="Bahnschrift"/>
                <w:lang w:val="en-GB"/>
              </w:rPr>
              <w:t>Position:</w:t>
            </w:r>
          </w:p>
          <w:p w14:paraId="3AEC5824" w14:textId="77777777" w:rsidR="001F387B" w:rsidRDefault="001F387B" w:rsidP="00A4470B">
            <w:pPr>
              <w:rPr>
                <w:rFonts w:ascii="Bahnschrift" w:hAnsi="Bahnschrift"/>
                <w:lang w:val="en-GB"/>
              </w:rPr>
            </w:pPr>
            <w:r w:rsidRPr="001F387B">
              <w:rPr>
                <w:rFonts w:ascii="Bahnschrift" w:hAnsi="Bahnschrift"/>
                <w:lang w:val="en-GB"/>
              </w:rPr>
              <w:t>Contact information:</w:t>
            </w:r>
          </w:p>
          <w:p w14:paraId="17FE3B6A" w14:textId="77777777" w:rsidR="001F387B" w:rsidRPr="001F387B" w:rsidRDefault="001F387B" w:rsidP="00A4470B">
            <w:pPr>
              <w:rPr>
                <w:rFonts w:ascii="Bahnschrift" w:hAnsi="Bahnschrift"/>
                <w:lang w:val="en-GB"/>
              </w:rPr>
            </w:pPr>
          </w:p>
        </w:tc>
      </w:tr>
      <w:tr w:rsidR="00A4470B" w:rsidRPr="001F387B" w14:paraId="633024F5" w14:textId="77777777" w:rsidTr="004670C9">
        <w:tc>
          <w:tcPr>
            <w:tcW w:w="4247" w:type="dxa"/>
          </w:tcPr>
          <w:p w14:paraId="43CEFBD3" w14:textId="77777777" w:rsidR="00A4470B" w:rsidRPr="001F387B" w:rsidRDefault="001F387B" w:rsidP="001F387B">
            <w:pPr>
              <w:pStyle w:val="Prrafodelista"/>
              <w:numPr>
                <w:ilvl w:val="0"/>
                <w:numId w:val="1"/>
              </w:numPr>
              <w:rPr>
                <w:rFonts w:ascii="Bahnschrift" w:hAnsi="Bahnschrift"/>
                <w:b/>
                <w:lang w:val="en-GB"/>
              </w:rPr>
            </w:pPr>
            <w:r w:rsidRPr="001F387B">
              <w:rPr>
                <w:rFonts w:ascii="Bahnschrift" w:hAnsi="Bahnschrift"/>
                <w:b/>
                <w:lang w:val="en-GB"/>
              </w:rPr>
              <w:t>Nominated Focal Point</w:t>
            </w:r>
            <w:r w:rsidR="007D39DC">
              <w:rPr>
                <w:rStyle w:val="Refdenotaalpie"/>
                <w:rFonts w:ascii="Bahnschrift" w:hAnsi="Bahnschrift"/>
                <w:b/>
                <w:lang w:val="en-GB"/>
              </w:rPr>
              <w:footnoteReference w:id="2"/>
            </w:r>
          </w:p>
        </w:tc>
        <w:tc>
          <w:tcPr>
            <w:tcW w:w="5529" w:type="dxa"/>
          </w:tcPr>
          <w:p w14:paraId="769FB25A" w14:textId="77777777" w:rsidR="00A4470B" w:rsidRDefault="001F387B" w:rsidP="00A4470B">
            <w:pPr>
              <w:rPr>
                <w:rFonts w:ascii="Bahnschrift" w:hAnsi="Bahnschrift"/>
                <w:lang w:val="en-GB"/>
              </w:rPr>
            </w:pPr>
            <w:r>
              <w:rPr>
                <w:rFonts w:ascii="Bahnschrift" w:hAnsi="Bahnschrift"/>
                <w:lang w:val="en-GB"/>
              </w:rPr>
              <w:t>Name:</w:t>
            </w:r>
          </w:p>
          <w:p w14:paraId="678A2BB1" w14:textId="77777777" w:rsidR="001F387B" w:rsidRDefault="001F387B" w:rsidP="00A4470B">
            <w:pPr>
              <w:rPr>
                <w:rFonts w:ascii="Bahnschrift" w:hAnsi="Bahnschrift"/>
                <w:lang w:val="en-GB"/>
              </w:rPr>
            </w:pPr>
            <w:r>
              <w:rPr>
                <w:rFonts w:ascii="Bahnschrift" w:hAnsi="Bahnschrift"/>
                <w:lang w:val="en-GB"/>
              </w:rPr>
              <w:t>Position:</w:t>
            </w:r>
          </w:p>
          <w:p w14:paraId="3ABB0F06" w14:textId="77777777" w:rsidR="001F387B" w:rsidRDefault="001F387B" w:rsidP="00A4470B">
            <w:pPr>
              <w:rPr>
                <w:rFonts w:ascii="Bahnschrift" w:hAnsi="Bahnschrift"/>
                <w:lang w:val="en-GB"/>
              </w:rPr>
            </w:pPr>
            <w:r>
              <w:rPr>
                <w:rFonts w:ascii="Bahnschrift" w:hAnsi="Bahnschrift"/>
                <w:lang w:val="en-GB"/>
              </w:rPr>
              <w:t>Contact information:</w:t>
            </w:r>
          </w:p>
          <w:p w14:paraId="353C3E55" w14:textId="77777777" w:rsidR="001F387B" w:rsidRPr="001F387B" w:rsidRDefault="001F387B" w:rsidP="00A4470B">
            <w:pPr>
              <w:rPr>
                <w:rFonts w:ascii="Bahnschrift" w:hAnsi="Bahnschrift"/>
                <w:lang w:val="en-GB"/>
              </w:rPr>
            </w:pPr>
          </w:p>
        </w:tc>
      </w:tr>
      <w:tr w:rsidR="00A4470B" w:rsidRPr="005C09FF" w14:paraId="6A7BB50B" w14:textId="77777777" w:rsidTr="004670C9">
        <w:tc>
          <w:tcPr>
            <w:tcW w:w="4247" w:type="dxa"/>
          </w:tcPr>
          <w:p w14:paraId="4906C24A" w14:textId="77777777" w:rsidR="00A4470B" w:rsidRPr="001F387B" w:rsidRDefault="001F387B" w:rsidP="001F387B">
            <w:pPr>
              <w:pStyle w:val="Prrafodelista"/>
              <w:numPr>
                <w:ilvl w:val="0"/>
                <w:numId w:val="1"/>
              </w:numPr>
              <w:rPr>
                <w:rFonts w:ascii="Bahnschrift" w:hAnsi="Bahnschrift"/>
                <w:b/>
                <w:lang w:val="en-GB"/>
              </w:rPr>
            </w:pPr>
            <w:r w:rsidRPr="001F387B">
              <w:rPr>
                <w:rFonts w:ascii="Bahnschrift" w:hAnsi="Bahnschrift"/>
                <w:b/>
                <w:lang w:val="en-GB"/>
              </w:rPr>
              <w:t>Practical information and contact details</w:t>
            </w:r>
          </w:p>
        </w:tc>
        <w:tc>
          <w:tcPr>
            <w:tcW w:w="5529" w:type="dxa"/>
          </w:tcPr>
          <w:p w14:paraId="23587151" w14:textId="77777777" w:rsidR="001F387B" w:rsidRPr="001F387B" w:rsidRDefault="001F387B" w:rsidP="001F387B">
            <w:pPr>
              <w:rPr>
                <w:rFonts w:ascii="Bahnschrift" w:hAnsi="Bahnschrift"/>
                <w:lang w:val="en-GB"/>
              </w:rPr>
            </w:pPr>
            <w:r w:rsidRPr="001F387B">
              <w:rPr>
                <w:rFonts w:ascii="Bahnschrift" w:hAnsi="Bahnschrift"/>
                <w:lang w:val="en-GB"/>
              </w:rPr>
              <w:t xml:space="preserve">Address: </w:t>
            </w:r>
          </w:p>
          <w:p w14:paraId="13000180" w14:textId="77777777" w:rsidR="001F387B" w:rsidRDefault="001F387B" w:rsidP="001F387B">
            <w:pPr>
              <w:rPr>
                <w:rFonts w:ascii="Bahnschrift" w:hAnsi="Bahnschrift"/>
                <w:lang w:val="en-GB"/>
              </w:rPr>
            </w:pPr>
            <w:r>
              <w:rPr>
                <w:rFonts w:ascii="Bahnschrift" w:hAnsi="Bahnschrift"/>
                <w:lang w:val="en-GB"/>
              </w:rPr>
              <w:t xml:space="preserve">Tel: </w:t>
            </w:r>
          </w:p>
          <w:p w14:paraId="02465383" w14:textId="77777777" w:rsidR="001F387B" w:rsidRPr="001F387B" w:rsidRDefault="001F387B" w:rsidP="001F387B">
            <w:pPr>
              <w:rPr>
                <w:rFonts w:ascii="Bahnschrift" w:hAnsi="Bahnschrift"/>
                <w:lang w:val="en-GB"/>
              </w:rPr>
            </w:pPr>
            <w:r w:rsidRPr="001F387B">
              <w:rPr>
                <w:rFonts w:ascii="Bahnschrift" w:hAnsi="Bahnschrift"/>
                <w:lang w:val="en-GB"/>
              </w:rPr>
              <w:t xml:space="preserve">E-mail: </w:t>
            </w:r>
          </w:p>
          <w:p w14:paraId="5EFE6B0E" w14:textId="77777777" w:rsidR="00A4470B" w:rsidRDefault="001F387B" w:rsidP="001F387B">
            <w:pPr>
              <w:rPr>
                <w:rFonts w:ascii="Bahnschrift" w:hAnsi="Bahnschrift"/>
                <w:lang w:val="en-GB"/>
              </w:rPr>
            </w:pPr>
            <w:r w:rsidRPr="001F387B">
              <w:rPr>
                <w:rFonts w:ascii="Bahnschrift" w:hAnsi="Bahnschrift"/>
                <w:lang w:val="en-GB"/>
              </w:rPr>
              <w:t>Website</w:t>
            </w:r>
            <w:r>
              <w:rPr>
                <w:rFonts w:ascii="Bahnschrift" w:hAnsi="Bahnschrift"/>
                <w:lang w:val="en-GB"/>
              </w:rPr>
              <w:t>:</w:t>
            </w:r>
          </w:p>
          <w:p w14:paraId="615DE735" w14:textId="77777777" w:rsidR="001F387B" w:rsidRPr="001F387B" w:rsidRDefault="001F387B" w:rsidP="001F387B">
            <w:pPr>
              <w:rPr>
                <w:rFonts w:ascii="Bahnschrift" w:hAnsi="Bahnschrift"/>
                <w:lang w:val="en-GB"/>
              </w:rPr>
            </w:pPr>
          </w:p>
        </w:tc>
      </w:tr>
    </w:tbl>
    <w:p w14:paraId="26DD4A34" w14:textId="77777777" w:rsidR="00DF4B97" w:rsidRDefault="00DF4B97" w:rsidP="00A4470B">
      <w:pPr>
        <w:rPr>
          <w:rFonts w:ascii="Bahnschrift" w:hAnsi="Bahnschrift"/>
          <w:lang w:val="en-GB"/>
        </w:rPr>
      </w:pPr>
    </w:p>
    <w:tbl>
      <w:tblPr>
        <w:tblStyle w:val="Tablaconcuadrcula"/>
        <w:tblpPr w:leftFromText="141" w:rightFromText="141" w:vertAnchor="page" w:horzAnchor="margin" w:tblpY="118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670C9" w14:paraId="0C6C1074" w14:textId="77777777" w:rsidTr="004670C9">
        <w:tc>
          <w:tcPr>
            <w:tcW w:w="4247" w:type="dxa"/>
          </w:tcPr>
          <w:p w14:paraId="12747340" w14:textId="77777777" w:rsidR="004670C9" w:rsidRDefault="004670C9" w:rsidP="004670C9">
            <w:pPr>
              <w:rPr>
                <w:rFonts w:ascii="Bahnschrift" w:hAnsi="Bahnschrift"/>
                <w:lang w:val="en-GB"/>
              </w:rPr>
            </w:pPr>
            <w:r>
              <w:rPr>
                <w:rFonts w:ascii="Bahnschrift" w:hAnsi="Bahnschrift"/>
                <w:lang w:val="en-GB"/>
              </w:rPr>
              <w:t>Name and s</w:t>
            </w:r>
            <w:r w:rsidRPr="00047E84">
              <w:rPr>
                <w:rFonts w:ascii="Bahnschrift" w:hAnsi="Bahnschrift"/>
                <w:lang w:val="en-GB"/>
              </w:rPr>
              <w:t>ignature of the legal representative of the applicant</w:t>
            </w:r>
          </w:p>
          <w:p w14:paraId="1876273C" w14:textId="77777777" w:rsidR="004670C9" w:rsidRDefault="004670C9" w:rsidP="004670C9">
            <w:pPr>
              <w:rPr>
                <w:rFonts w:ascii="Bahnschrift" w:hAnsi="Bahnschrift"/>
                <w:lang w:val="en-GB"/>
              </w:rPr>
            </w:pPr>
          </w:p>
        </w:tc>
        <w:tc>
          <w:tcPr>
            <w:tcW w:w="4247" w:type="dxa"/>
          </w:tcPr>
          <w:p w14:paraId="07CBD921" w14:textId="77777777" w:rsidR="004670C9" w:rsidRDefault="004670C9" w:rsidP="004670C9">
            <w:pPr>
              <w:rPr>
                <w:rFonts w:ascii="Bahnschrift" w:hAnsi="Bahnschrift"/>
                <w:lang w:val="en-GB"/>
              </w:rPr>
            </w:pPr>
            <w:r>
              <w:rPr>
                <w:rFonts w:ascii="Bahnschrift" w:hAnsi="Bahnschrift"/>
                <w:lang w:val="en-GB"/>
              </w:rPr>
              <w:t>Date and place</w:t>
            </w:r>
          </w:p>
          <w:p w14:paraId="32558089" w14:textId="77777777" w:rsidR="004670C9" w:rsidRDefault="004670C9" w:rsidP="004670C9">
            <w:pPr>
              <w:rPr>
                <w:rFonts w:ascii="Bahnschrift" w:hAnsi="Bahnschrift"/>
                <w:lang w:val="en-GB"/>
              </w:rPr>
            </w:pPr>
          </w:p>
          <w:p w14:paraId="1530CE6E" w14:textId="77777777" w:rsidR="004670C9" w:rsidRDefault="004670C9" w:rsidP="004670C9">
            <w:pPr>
              <w:rPr>
                <w:rFonts w:ascii="Bahnschrift" w:hAnsi="Bahnschrift"/>
                <w:lang w:val="en-GB"/>
              </w:rPr>
            </w:pPr>
          </w:p>
        </w:tc>
      </w:tr>
    </w:tbl>
    <w:p w14:paraId="28BFF85A" w14:textId="77777777" w:rsidR="00DF4B97" w:rsidRDefault="00DF4B97" w:rsidP="00A4470B">
      <w:pPr>
        <w:rPr>
          <w:rFonts w:ascii="Bahnschrift" w:hAnsi="Bahnschrift"/>
          <w:lang w:val="en-GB"/>
        </w:rPr>
      </w:pPr>
    </w:p>
    <w:p w14:paraId="67A74FBD" w14:textId="77777777" w:rsidR="00DF4B97" w:rsidRDefault="00DF4B97" w:rsidP="00A4470B">
      <w:pPr>
        <w:rPr>
          <w:rFonts w:ascii="Bahnschrift" w:hAnsi="Bahnschrift"/>
          <w:lang w:val="en-GB"/>
        </w:rPr>
      </w:pPr>
    </w:p>
    <w:p w14:paraId="18AAE499" w14:textId="77777777" w:rsidR="00DF4B97" w:rsidRDefault="00DF4B97" w:rsidP="00DF4B97">
      <w:pPr>
        <w:rPr>
          <w:rFonts w:ascii="Bahnschrift" w:hAnsi="Bahnschrift"/>
          <w:lang w:val="en-GB"/>
        </w:rPr>
      </w:pPr>
    </w:p>
    <w:sectPr w:rsidR="00DF4B97" w:rsidSect="00DF4B97">
      <w:headerReference w:type="default" r:id="rId8"/>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1CB0" w14:textId="77777777" w:rsidR="00CB430F" w:rsidRDefault="00CB430F" w:rsidP="00A4470B">
      <w:pPr>
        <w:spacing w:after="0" w:line="240" w:lineRule="auto"/>
      </w:pPr>
      <w:r>
        <w:separator/>
      </w:r>
    </w:p>
  </w:endnote>
  <w:endnote w:type="continuationSeparator" w:id="0">
    <w:p w14:paraId="5B0C466C" w14:textId="77777777" w:rsidR="00CB430F" w:rsidRDefault="00CB430F" w:rsidP="00A4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CD5A" w14:textId="77777777" w:rsidR="00CB430F" w:rsidRDefault="00CB430F" w:rsidP="00A4470B">
      <w:pPr>
        <w:spacing w:after="0" w:line="240" w:lineRule="auto"/>
      </w:pPr>
      <w:r>
        <w:separator/>
      </w:r>
    </w:p>
  </w:footnote>
  <w:footnote w:type="continuationSeparator" w:id="0">
    <w:p w14:paraId="5D9FC68C" w14:textId="77777777" w:rsidR="00CB430F" w:rsidRDefault="00CB430F" w:rsidP="00A4470B">
      <w:pPr>
        <w:spacing w:after="0" w:line="240" w:lineRule="auto"/>
      </w:pPr>
      <w:r>
        <w:continuationSeparator/>
      </w:r>
    </w:p>
  </w:footnote>
  <w:footnote w:id="1">
    <w:p w14:paraId="5CEA4121" w14:textId="77777777" w:rsidR="007D39DC" w:rsidRPr="00022E40" w:rsidRDefault="007D39DC" w:rsidP="00DF4B97">
      <w:pPr>
        <w:pStyle w:val="Textonotapie"/>
        <w:jc w:val="both"/>
        <w:rPr>
          <w:rFonts w:ascii="Arial Narrow" w:hAnsi="Arial Narrow"/>
          <w:lang w:val="en-GB"/>
        </w:rPr>
      </w:pPr>
      <w:r w:rsidRPr="00022E40">
        <w:rPr>
          <w:rStyle w:val="Refdenotaalpie"/>
          <w:rFonts w:ascii="Arial Narrow" w:hAnsi="Arial Narrow"/>
          <w:lang w:val="en-GB"/>
        </w:rPr>
        <w:footnoteRef/>
      </w:r>
      <w:r w:rsidRPr="00022E40">
        <w:rPr>
          <w:rFonts w:ascii="Arial Narrow" w:hAnsi="Arial Narrow"/>
          <w:lang w:val="en-GB"/>
        </w:rPr>
        <w:t xml:space="preserve"> The Steering Committee of EMGN is responsible for strategic decision-making and adoption of the Work Plan, the Action Plan and the respective annual budgets. It is composed of the Senior Representatives of all EMGN members and the three founding promoters.</w:t>
      </w:r>
    </w:p>
    <w:p w14:paraId="21D18800" w14:textId="77777777" w:rsidR="00DF4B97" w:rsidRPr="00022E40" w:rsidRDefault="00DF4B97" w:rsidP="00DF4B97">
      <w:pPr>
        <w:pStyle w:val="Textonotapie"/>
        <w:jc w:val="both"/>
        <w:rPr>
          <w:rFonts w:ascii="Arial Narrow" w:hAnsi="Arial Narrow"/>
          <w:lang w:val="en-GB"/>
        </w:rPr>
      </w:pPr>
    </w:p>
  </w:footnote>
  <w:footnote w:id="2">
    <w:p w14:paraId="7E5B28E2" w14:textId="77777777" w:rsidR="007D39DC" w:rsidRPr="007D39DC" w:rsidRDefault="007D39DC" w:rsidP="00DF4B97">
      <w:pPr>
        <w:pStyle w:val="Textonotapie"/>
        <w:jc w:val="both"/>
        <w:rPr>
          <w:lang w:val="ca-ES"/>
        </w:rPr>
      </w:pPr>
      <w:r w:rsidRPr="00022E40">
        <w:rPr>
          <w:rStyle w:val="Refdenotaalpie"/>
          <w:rFonts w:ascii="Arial Narrow" w:hAnsi="Arial Narrow"/>
          <w:lang w:val="en-GB"/>
        </w:rPr>
        <w:footnoteRef/>
      </w:r>
      <w:r w:rsidRPr="00022E40">
        <w:rPr>
          <w:rFonts w:ascii="Arial Narrow" w:hAnsi="Arial Narrow"/>
          <w:lang w:val="en-GB"/>
        </w:rPr>
        <w:t xml:space="preserve"> </w:t>
      </w:r>
      <w:r w:rsidR="00DF4B97" w:rsidRPr="00022E40">
        <w:rPr>
          <w:rFonts w:ascii="Arial Narrow" w:hAnsi="Arial Narrow"/>
          <w:lang w:val="en-GB"/>
        </w:rPr>
        <w:t>A focal point for</w:t>
      </w:r>
      <w:r w:rsidRPr="00022E40">
        <w:rPr>
          <w:rFonts w:ascii="Arial Narrow" w:hAnsi="Arial Narrow"/>
          <w:lang w:val="en-GB"/>
        </w:rPr>
        <w:t xml:space="preserve"> each EMGN member</w:t>
      </w:r>
      <w:r w:rsidR="00DF4B97" w:rsidRPr="00022E40">
        <w:rPr>
          <w:rFonts w:ascii="Arial Narrow" w:hAnsi="Arial Narrow"/>
          <w:lang w:val="en-GB"/>
        </w:rPr>
        <w:t xml:space="preserve"> is assigned by the Senior Representative of each EMGN member institution and is responsible for the operational issues related to the implementation of the decisions taken by the Steering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6EBF" w14:textId="713D6B84" w:rsidR="00A4470B" w:rsidRPr="005C09FF" w:rsidRDefault="005C09FF" w:rsidP="00A4470B">
    <w:pPr>
      <w:pStyle w:val="Encabezado"/>
      <w:jc w:val="right"/>
      <w:rPr>
        <w:lang w:val="en-US"/>
      </w:rPr>
    </w:pPr>
    <w:r>
      <w:rPr>
        <w:noProof/>
        <w:lang w:val="en-US"/>
      </w:rPr>
      <w:drawing>
        <wp:anchor distT="0" distB="0" distL="114300" distR="114300" simplePos="0" relativeHeight="251658240" behindDoc="0" locked="0" layoutInCell="1" allowOverlap="1" wp14:anchorId="3D815E77" wp14:editId="11CB8E7F">
          <wp:simplePos x="0" y="0"/>
          <wp:positionH relativeFrom="column">
            <wp:posOffset>4314825</wp:posOffset>
          </wp:positionH>
          <wp:positionV relativeFrom="paragraph">
            <wp:posOffset>-468630</wp:posOffset>
          </wp:positionV>
          <wp:extent cx="2362200" cy="146494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6220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45715"/>
    <w:multiLevelType w:val="hybridMultilevel"/>
    <w:tmpl w:val="9D622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0B"/>
    <w:rsid w:val="00022E40"/>
    <w:rsid w:val="00047E84"/>
    <w:rsid w:val="001A788D"/>
    <w:rsid w:val="001B3C19"/>
    <w:rsid w:val="001F387B"/>
    <w:rsid w:val="004670C9"/>
    <w:rsid w:val="005C09FF"/>
    <w:rsid w:val="007A466B"/>
    <w:rsid w:val="007D39DC"/>
    <w:rsid w:val="00A4470B"/>
    <w:rsid w:val="00AE189B"/>
    <w:rsid w:val="00AE4E50"/>
    <w:rsid w:val="00BB65BE"/>
    <w:rsid w:val="00CB430F"/>
    <w:rsid w:val="00DF4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0927"/>
  <w15:chartTrackingRefBased/>
  <w15:docId w15:val="{ADF06A69-72E8-4620-AF01-DAE33B56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44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7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70B"/>
  </w:style>
  <w:style w:type="paragraph" w:styleId="Piedepgina">
    <w:name w:val="footer"/>
    <w:basedOn w:val="Normal"/>
    <w:link w:val="PiedepginaCar"/>
    <w:uiPriority w:val="99"/>
    <w:unhideWhenUsed/>
    <w:rsid w:val="00A447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70B"/>
  </w:style>
  <w:style w:type="character" w:customStyle="1" w:styleId="Ttulo1Car">
    <w:name w:val="Título 1 Car"/>
    <w:basedOn w:val="Fuentedeprrafopredeter"/>
    <w:link w:val="Ttulo1"/>
    <w:uiPriority w:val="9"/>
    <w:rsid w:val="00A4470B"/>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A4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466B"/>
    <w:pPr>
      <w:ind w:left="720"/>
      <w:contextualSpacing/>
    </w:pPr>
  </w:style>
  <w:style w:type="paragraph" w:styleId="Textodeglobo">
    <w:name w:val="Balloon Text"/>
    <w:basedOn w:val="Normal"/>
    <w:link w:val="TextodegloboCar"/>
    <w:uiPriority w:val="99"/>
    <w:semiHidden/>
    <w:unhideWhenUsed/>
    <w:rsid w:val="007D3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9DC"/>
    <w:rPr>
      <w:rFonts w:ascii="Segoe UI" w:hAnsi="Segoe UI" w:cs="Segoe UI"/>
      <w:sz w:val="18"/>
      <w:szCs w:val="18"/>
    </w:rPr>
  </w:style>
  <w:style w:type="paragraph" w:styleId="Textonotapie">
    <w:name w:val="footnote text"/>
    <w:basedOn w:val="Normal"/>
    <w:link w:val="TextonotapieCar"/>
    <w:uiPriority w:val="99"/>
    <w:semiHidden/>
    <w:unhideWhenUsed/>
    <w:rsid w:val="007D39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39DC"/>
    <w:rPr>
      <w:sz w:val="20"/>
      <w:szCs w:val="20"/>
    </w:rPr>
  </w:style>
  <w:style w:type="character" w:styleId="Refdenotaalpie">
    <w:name w:val="footnote reference"/>
    <w:basedOn w:val="Fuentedeprrafopredeter"/>
    <w:uiPriority w:val="99"/>
    <w:semiHidden/>
    <w:unhideWhenUsed/>
    <w:rsid w:val="007D3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D5DC09.59095D6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30CB-63B9-4039-9700-9C560FE5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IEMED14</dc:creator>
  <cp:keywords/>
  <dc:description/>
  <cp:lastModifiedBy>Vostro2</cp:lastModifiedBy>
  <cp:revision>2</cp:revision>
  <dcterms:created xsi:type="dcterms:W3CDTF">2020-02-05T09:19:00Z</dcterms:created>
  <dcterms:modified xsi:type="dcterms:W3CDTF">2020-02-05T09:19:00Z</dcterms:modified>
</cp:coreProperties>
</file>